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47EC0" w:rsidRPr="00C47EC0" w:rsidTr="00C47E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7EC0" w:rsidRPr="00C47EC0" w:rsidRDefault="00C47EC0" w:rsidP="00C47EC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47EC0">
              <w:rPr>
                <w:rFonts w:ascii="新細明體" w:eastAsia="新細明體" w:hAnsi="新細明體" w:cs="新細明體"/>
                <w:noProof/>
                <w:kern w:val="0"/>
                <w:sz w:val="18"/>
                <w:szCs w:val="18"/>
              </w:rPr>
              <w:drawing>
                <wp:inline distT="0" distB="0" distL="0" distR="0" wp14:anchorId="54D257D8" wp14:editId="2480DDA6">
                  <wp:extent cx="3947160" cy="624840"/>
                  <wp:effectExtent l="0" t="0" r="0" b="3810"/>
                  <wp:docPr id="1" name="圖片 1" descr="http://www.boe.chc.edu.tw/sub/administration/images/admin_p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e.chc.edu.tw/sub/administration/images/admin_p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EC0" w:rsidRPr="00C47EC0" w:rsidRDefault="00C47EC0" w:rsidP="00C47EC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600" w:type="dxa"/>
        <w:jc w:val="center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6"/>
        <w:gridCol w:w="3589"/>
        <w:gridCol w:w="2012"/>
        <w:gridCol w:w="3003"/>
      </w:tblGrid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10431745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經濟部辦理</w:t>
            </w:r>
            <w:proofErr w:type="gramStart"/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104</w:t>
            </w:r>
            <w:proofErr w:type="gramEnd"/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年度「縣市創意節電競賽</w:t>
            </w:r>
            <w:proofErr w:type="gramStart"/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─</w:t>
            </w:r>
            <w:proofErr w:type="gramEnd"/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縣市創意獎」全民網路投票活動（時間為104年12月11日至105年1月10日止），為爭取本縣佳績，網路人氣獎獎金100萬元，請各校週知學生及家長踴躍上網投票支持本縣創意節電措施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行政公告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體健科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鄭純君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2015/12/29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公告內容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 xml:space="preserve">　網址http://energy-smartcity.energypark.org.tw/creative.php，請投票彰化縣。</w:t>
            </w: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47EC0" w:rsidRPr="00C47EC0" w:rsidTr="00C47EC0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7EC0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7EC0" w:rsidRPr="00C47EC0" w:rsidRDefault="00C47EC0" w:rsidP="00C47EC0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hyperlink r:id="rId6" w:tgtFrame="_blank" w:history="1">
              <w:r w:rsidRPr="00C47EC0">
                <w:rPr>
                  <w:rFonts w:ascii="新細明體" w:eastAsia="新細明體" w:hAnsi="新細明體" w:cs="新細明體"/>
                  <w:color w:val="0000FF"/>
                  <w:kern w:val="0"/>
                  <w:sz w:val="23"/>
                  <w:szCs w:val="23"/>
                  <w:u w:val="single"/>
                </w:rPr>
                <w:t xml:space="preserve">http://energy-smartcity.energypark.org.tw/creative.php </w:t>
              </w:r>
            </w:hyperlink>
          </w:p>
        </w:tc>
        <w:bookmarkStart w:id="0" w:name="_GoBack"/>
        <w:bookmarkEnd w:id="0"/>
      </w:tr>
    </w:tbl>
    <w:p w:rsidR="00C47EC0" w:rsidRPr="00C47EC0" w:rsidRDefault="00C47EC0" w:rsidP="00C47EC0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C47EC0">
        <w:rPr>
          <w:rFonts w:ascii="新細明體" w:eastAsia="新細明體" w:hAnsi="新細明體" w:cs="新細明體"/>
          <w:kern w:val="0"/>
          <w:sz w:val="20"/>
          <w:szCs w:val="20"/>
        </w:rPr>
        <w:t>體健科　鄭純君　發佈時間：2015-12-29 15:54:37</w:t>
      </w:r>
    </w:p>
    <w:p w:rsidR="00183EEC" w:rsidRPr="00C47EC0" w:rsidRDefault="00183EEC"/>
    <w:sectPr w:rsidR="00183EEC" w:rsidRPr="00C47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C0"/>
    <w:rsid w:val="00183EEC"/>
    <w:rsid w:val="00C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y-smartcity.energypark.org.tw/creativ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連峰榮</dc:creator>
  <cp:lastModifiedBy>連峰榮</cp:lastModifiedBy>
  <cp:revision>1</cp:revision>
  <dcterms:created xsi:type="dcterms:W3CDTF">2015-12-31T08:48:00Z</dcterms:created>
  <dcterms:modified xsi:type="dcterms:W3CDTF">2015-12-31T08:49:00Z</dcterms:modified>
</cp:coreProperties>
</file>