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D8" w:rsidRPr="003A4A57" w:rsidRDefault="00E754D8" w:rsidP="003A4A57">
      <w:pPr>
        <w:snapToGrid w:val="0"/>
        <w:spacing w:line="240" w:lineRule="atLeast"/>
        <w:jc w:val="distribute"/>
        <w:rPr>
          <w:rFonts w:ascii="標楷體" w:eastAsia="標楷體" w:hAnsi="標楷體" w:cs="Times New Roman"/>
          <w:color w:val="000000"/>
          <w:spacing w:val="10"/>
          <w:sz w:val="32"/>
          <w:szCs w:val="32"/>
        </w:rPr>
      </w:pPr>
      <w:r w:rsidRPr="003A4A57">
        <w:rPr>
          <w:rFonts w:ascii="標楷體" w:eastAsia="標楷體" w:hAnsi="標楷體" w:cs="標楷體"/>
          <w:color w:val="000000"/>
          <w:spacing w:val="10"/>
          <w:sz w:val="32"/>
          <w:szCs w:val="32"/>
        </w:rPr>
        <w:t>103</w:t>
      </w:r>
      <w:r w:rsidRPr="003A4A57">
        <w:rPr>
          <w:rFonts w:ascii="標楷體" w:eastAsia="標楷體" w:hAnsi="標楷體" w:cs="標楷體" w:hint="eastAsia"/>
          <w:color w:val="000000"/>
          <w:spacing w:val="10"/>
          <w:sz w:val="32"/>
          <w:szCs w:val="32"/>
        </w:rPr>
        <w:t>學年度教育部國民小學師資培用聯盟</w:t>
      </w:r>
    </w:p>
    <w:p w:rsidR="00E754D8" w:rsidRPr="003A4A57" w:rsidRDefault="00E754D8" w:rsidP="009D239C">
      <w:pPr>
        <w:snapToGrid w:val="0"/>
        <w:spacing w:line="240" w:lineRule="atLeast"/>
        <w:jc w:val="distribute"/>
        <w:rPr>
          <w:rFonts w:ascii="標楷體" w:eastAsia="標楷體" w:hAnsi="標楷體" w:cs="Times New Roman"/>
          <w:color w:val="000000"/>
          <w:spacing w:val="32"/>
          <w:sz w:val="32"/>
          <w:szCs w:val="32"/>
        </w:rPr>
      </w:pPr>
      <w:r w:rsidRPr="003A4A57">
        <w:rPr>
          <w:rFonts w:ascii="標楷體" w:eastAsia="標楷體" w:hAnsi="標楷體" w:cs="標楷體" w:hint="eastAsia"/>
          <w:color w:val="000000"/>
          <w:spacing w:val="32"/>
          <w:sz w:val="32"/>
          <w:szCs w:val="32"/>
        </w:rPr>
        <w:t>特殊教育學習領域教學中心</w:t>
      </w:r>
    </w:p>
    <w:p w:rsidR="00E754D8" w:rsidRPr="00B644E8" w:rsidRDefault="00E754D8" w:rsidP="00ED2F30">
      <w:pPr>
        <w:spacing w:line="400" w:lineRule="exact"/>
        <w:ind w:leftChars="708" w:left="1699" w:rightChars="743" w:right="1783"/>
        <w:jc w:val="distribute"/>
        <w:rPr>
          <w:rFonts w:ascii="標楷體" w:eastAsia="標楷體" w:hAnsi="標楷體" w:cs="Times New Roman"/>
          <w:b/>
          <w:bCs/>
          <w:color w:val="000000"/>
          <w:kern w:val="0"/>
          <w:sz w:val="36"/>
          <w:szCs w:val="36"/>
        </w:rPr>
      </w:pPr>
      <w:bookmarkStart w:id="0" w:name="_GoBack"/>
      <w:r w:rsidRPr="009D239C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特殊教育國際新知</w:t>
      </w:r>
      <w:r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研討會</w:t>
      </w:r>
      <w:bookmarkEnd w:id="0"/>
    </w:p>
    <w:p w:rsidR="00E754D8" w:rsidRPr="00B644E8" w:rsidRDefault="00E754D8" w:rsidP="00ED2F30">
      <w:pPr>
        <w:spacing w:beforeLines="50" w:before="180" w:line="400" w:lineRule="exact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36"/>
          <w:szCs w:val="36"/>
        </w:rPr>
      </w:pPr>
      <w:r w:rsidRPr="00B644E8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實施計畫</w:t>
      </w:r>
    </w:p>
    <w:p w:rsidR="00E754D8" w:rsidRPr="0092419A" w:rsidRDefault="00E754D8" w:rsidP="0092419A">
      <w:pPr>
        <w:snapToGrid w:val="0"/>
        <w:spacing w:line="240" w:lineRule="atLeast"/>
        <w:rPr>
          <w:rFonts w:ascii="標楷體" w:eastAsia="標楷體" w:hAnsi="標楷體" w:cs="Times New Roman"/>
          <w:b/>
          <w:bCs/>
          <w:color w:val="000000"/>
        </w:rPr>
      </w:pPr>
    </w:p>
    <w:p w:rsidR="00E754D8" w:rsidRDefault="00E754D8" w:rsidP="0092419A">
      <w:pPr>
        <w:snapToGrid w:val="0"/>
        <w:spacing w:line="4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07BF3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r w:rsidRPr="00A07BF3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、</w:t>
      </w:r>
      <w:r w:rsidRPr="00DB14F1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依據：教育部</w:t>
      </w:r>
      <w:r w:rsidRPr="00DB14F1">
        <w:rPr>
          <w:rFonts w:ascii="標楷體" w:eastAsia="標楷體" w:hAnsi="標楷體" w:cs="標楷體"/>
          <w:color w:val="000000"/>
          <w:sz w:val="28"/>
          <w:szCs w:val="28"/>
          <w:lang w:eastAsia="zh-CN"/>
        </w:rPr>
        <w:t>103</w:t>
      </w:r>
      <w:r w:rsidRPr="00DB14F1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年</w:t>
      </w:r>
      <w:r w:rsidRPr="00DB14F1">
        <w:rPr>
          <w:rFonts w:ascii="標楷體" w:eastAsia="標楷體" w:hAnsi="標楷體" w:cs="標楷體"/>
          <w:color w:val="000000"/>
          <w:sz w:val="28"/>
          <w:szCs w:val="28"/>
          <w:lang w:eastAsia="zh-CN"/>
        </w:rPr>
        <w:t>8</w:t>
      </w:r>
      <w:r w:rsidRPr="00DB14F1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月</w:t>
      </w:r>
      <w:r w:rsidRPr="00DB14F1">
        <w:rPr>
          <w:rFonts w:ascii="標楷體" w:eastAsia="標楷體" w:hAnsi="標楷體" w:cs="標楷體"/>
          <w:color w:val="000000"/>
          <w:sz w:val="28"/>
          <w:szCs w:val="28"/>
          <w:lang w:eastAsia="zh-CN"/>
        </w:rPr>
        <w:t>25</w:t>
      </w:r>
      <w:r w:rsidRPr="00DB14F1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日臺教師</w:t>
      </w:r>
      <w:r w:rsidRPr="00DB14F1">
        <w:rPr>
          <w:rFonts w:ascii="標楷體" w:eastAsia="標楷體" w:hAnsi="標楷體" w:cs="標楷體"/>
          <w:color w:val="000000"/>
          <w:sz w:val="28"/>
          <w:szCs w:val="28"/>
          <w:lang w:eastAsia="zh-CN"/>
        </w:rPr>
        <w:t>(</w:t>
      </w:r>
      <w:r w:rsidRPr="00DB14F1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三</w:t>
      </w:r>
      <w:r w:rsidRPr="00DB14F1">
        <w:rPr>
          <w:rFonts w:ascii="標楷體" w:eastAsia="標楷體" w:hAnsi="標楷體" w:cs="標楷體"/>
          <w:color w:val="000000"/>
          <w:sz w:val="28"/>
          <w:szCs w:val="28"/>
          <w:lang w:eastAsia="zh-CN"/>
        </w:rPr>
        <w:t>)</w:t>
      </w:r>
      <w:r w:rsidRPr="00DB14F1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字第</w:t>
      </w:r>
      <w:r w:rsidRPr="00DB14F1">
        <w:rPr>
          <w:rFonts w:ascii="標楷體" w:eastAsia="標楷體" w:hAnsi="標楷體" w:cs="標楷體"/>
          <w:color w:val="000000"/>
          <w:sz w:val="28"/>
          <w:szCs w:val="28"/>
          <w:lang w:eastAsia="zh-CN"/>
        </w:rPr>
        <w:t>1030126727</w:t>
      </w:r>
      <w:r w:rsidRPr="00DB14F1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號函辦理。</w:t>
      </w:r>
    </w:p>
    <w:p w:rsidR="00E754D8" w:rsidRPr="00A07BF3" w:rsidRDefault="00E754D8" w:rsidP="00ED2F30">
      <w:pPr>
        <w:snapToGrid w:val="0"/>
        <w:spacing w:line="480" w:lineRule="exact"/>
        <w:ind w:left="1417" w:hangingChars="506" w:hanging="1417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二、</w:t>
      </w:r>
      <w:r w:rsidRPr="00A07BF3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目的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A07BF3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旨</w:t>
      </w:r>
      <w:r w:rsidRPr="00A07BF3">
        <w:rPr>
          <w:rFonts w:ascii="標楷體" w:eastAsia="標楷體" w:hAnsi="標楷體" w:cs="標楷體" w:hint="eastAsia"/>
          <w:color w:val="000000"/>
          <w:sz w:val="28"/>
          <w:szCs w:val="28"/>
        </w:rPr>
        <w:t>在</w:t>
      </w:r>
      <w:r w:rsidRPr="00A07BF3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提供特殊教育研究人員、學校教師進行理論與教學實務對話，</w:t>
      </w:r>
      <w:r w:rsidRPr="00A07BF3">
        <w:rPr>
          <w:rFonts w:ascii="標楷體" w:eastAsia="標楷體" w:hAnsi="標楷體" w:cs="標楷體" w:hint="eastAsia"/>
          <w:color w:val="000000"/>
          <w:sz w:val="28"/>
          <w:szCs w:val="28"/>
        </w:rPr>
        <w:t>掌握國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際</w:t>
      </w:r>
      <w:r w:rsidRPr="00A07BF3">
        <w:rPr>
          <w:rFonts w:ascii="標楷體" w:eastAsia="標楷體" w:hAnsi="標楷體" w:cs="標楷體" w:hint="eastAsia"/>
          <w:color w:val="000000"/>
          <w:sz w:val="28"/>
          <w:szCs w:val="28"/>
        </w:rPr>
        <w:t>特殊教育發展趨勢與新知，</w:t>
      </w:r>
      <w:r w:rsidRPr="00A07BF3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藉以促進學術交流，提升特殊教育專業知能。</w:t>
      </w:r>
    </w:p>
    <w:p w:rsidR="00E754D8" w:rsidRPr="00A07BF3" w:rsidRDefault="00E754D8" w:rsidP="00ED2F30">
      <w:pPr>
        <w:snapToGrid w:val="0"/>
        <w:spacing w:line="480" w:lineRule="exact"/>
        <w:ind w:left="1982" w:hangingChars="708" w:hanging="19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07BF3">
        <w:rPr>
          <w:rFonts w:ascii="標楷體" w:eastAsia="標楷體" w:hAnsi="標楷體" w:cs="標楷體" w:hint="eastAsia"/>
          <w:sz w:val="28"/>
          <w:szCs w:val="28"/>
        </w:rPr>
        <w:t>三</w:t>
      </w:r>
      <w:r w:rsidRPr="00A07BF3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、主辦單位</w:t>
      </w:r>
      <w:r w:rsidRPr="00A07BF3">
        <w:rPr>
          <w:rFonts w:ascii="標楷體" w:eastAsia="標楷體" w:hAnsi="標楷體" w:cs="標楷體" w:hint="eastAsia"/>
          <w:color w:val="000000"/>
          <w:sz w:val="28"/>
          <w:szCs w:val="28"/>
        </w:rPr>
        <w:t>：教育部</w:t>
      </w:r>
    </w:p>
    <w:p w:rsidR="00E754D8" w:rsidRPr="00A07BF3" w:rsidRDefault="00E754D8" w:rsidP="00ED2F30">
      <w:pPr>
        <w:snapToGrid w:val="0"/>
        <w:spacing w:line="480" w:lineRule="exact"/>
        <w:ind w:left="599" w:hangingChars="214" w:hanging="599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四</w:t>
      </w:r>
      <w:r w:rsidRPr="00A07BF3">
        <w:rPr>
          <w:rFonts w:ascii="標楷體" w:eastAsia="標楷體" w:hAnsi="標楷體" w:cs="標楷體" w:hint="eastAsia"/>
          <w:sz w:val="28"/>
          <w:szCs w:val="28"/>
        </w:rPr>
        <w:t>、承辦單位：國立嘉義大</w:t>
      </w:r>
      <w:r w:rsidRPr="00A07BF3">
        <w:rPr>
          <w:rFonts w:ascii="標楷體" w:eastAsia="標楷體" w:hAnsi="標楷體" w:cs="標楷體" w:hint="eastAsia"/>
          <w:sz w:val="28"/>
          <w:szCs w:val="28"/>
          <w:lang w:eastAsia="zh-CN"/>
        </w:rPr>
        <w:t>特殊教育</w:t>
      </w:r>
      <w:r w:rsidRPr="00A07BF3">
        <w:rPr>
          <w:rFonts w:ascii="標楷體" w:eastAsia="標楷體" w:hAnsi="標楷體" w:cs="標楷體" w:hint="eastAsia"/>
          <w:sz w:val="28"/>
          <w:szCs w:val="28"/>
        </w:rPr>
        <w:t>學習</w:t>
      </w:r>
      <w:r w:rsidRPr="00A07BF3">
        <w:rPr>
          <w:rFonts w:ascii="標楷體" w:eastAsia="標楷體" w:hAnsi="標楷體" w:cs="標楷體" w:hint="eastAsia"/>
          <w:sz w:val="28"/>
          <w:szCs w:val="28"/>
          <w:lang w:eastAsia="zh-CN"/>
        </w:rPr>
        <w:t>領域教學中心</w:t>
      </w:r>
    </w:p>
    <w:p w:rsidR="00E754D8" w:rsidRPr="00A07BF3" w:rsidRDefault="00E754D8" w:rsidP="00A07BF3">
      <w:pPr>
        <w:widowControl/>
        <w:snapToGrid w:val="0"/>
        <w:spacing w:line="4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Pr="00A07BF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時間</w:t>
      </w:r>
      <w:r w:rsidRPr="00A07BF3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A07BF3">
        <w:rPr>
          <w:rFonts w:ascii="標楷體" w:eastAsia="標楷體" w:hAnsi="標楷體" w:cs="標楷體"/>
          <w:color w:val="000000"/>
          <w:sz w:val="28"/>
          <w:szCs w:val="28"/>
          <w:lang w:eastAsia="zh-CN"/>
        </w:rPr>
        <w:t>10</w:t>
      </w:r>
      <w:r w:rsidRPr="00A07BF3">
        <w:rPr>
          <w:rFonts w:ascii="標楷體" w:eastAsia="標楷體" w:hAnsi="標楷體" w:cs="標楷體"/>
          <w:color w:val="000000"/>
          <w:sz w:val="28"/>
          <w:szCs w:val="28"/>
        </w:rPr>
        <w:t>4</w:t>
      </w:r>
      <w:r w:rsidRPr="00A07BF3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年</w:t>
      </w:r>
      <w:r w:rsidRPr="00A07BF3">
        <w:rPr>
          <w:rFonts w:ascii="標楷體" w:eastAsia="標楷體" w:hAnsi="標楷體" w:cs="標楷體"/>
          <w:color w:val="000000"/>
          <w:sz w:val="28"/>
          <w:szCs w:val="28"/>
          <w:lang w:eastAsia="zh-CN"/>
        </w:rPr>
        <w:t xml:space="preserve"> </w:t>
      </w:r>
      <w:r w:rsidRPr="00A07BF3">
        <w:rPr>
          <w:rFonts w:ascii="標楷體" w:eastAsia="標楷體" w:hAnsi="標楷體" w:cs="標楷體"/>
          <w:color w:val="000000"/>
          <w:sz w:val="28"/>
          <w:szCs w:val="28"/>
        </w:rPr>
        <w:t>6</w:t>
      </w:r>
      <w:r w:rsidRPr="00A07BF3">
        <w:rPr>
          <w:rFonts w:ascii="標楷體" w:eastAsia="標楷體" w:hAnsi="標楷體" w:cs="標楷體"/>
          <w:color w:val="000000"/>
          <w:sz w:val="28"/>
          <w:szCs w:val="28"/>
          <w:lang w:eastAsia="zh-CN"/>
        </w:rPr>
        <w:t xml:space="preserve"> </w:t>
      </w:r>
      <w:r w:rsidRPr="00A07BF3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月</w:t>
      </w:r>
      <w:r w:rsidRPr="00A07BF3">
        <w:rPr>
          <w:rFonts w:ascii="標楷體" w:eastAsia="標楷體" w:hAnsi="標楷體" w:cs="標楷體"/>
          <w:color w:val="000000"/>
          <w:sz w:val="28"/>
          <w:szCs w:val="28"/>
        </w:rPr>
        <w:t>6</w:t>
      </w:r>
      <w:r w:rsidRPr="00A07BF3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日</w:t>
      </w:r>
      <w:r w:rsidRPr="00A07BF3">
        <w:rPr>
          <w:rFonts w:ascii="標楷體" w:eastAsia="標楷體" w:hAnsi="標楷體" w:cs="標楷體"/>
          <w:color w:val="000000"/>
          <w:sz w:val="28"/>
          <w:szCs w:val="28"/>
          <w:lang w:eastAsia="zh-CN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星期</w:t>
      </w:r>
      <w:r w:rsidRPr="00A07BF3"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Pr="00A07BF3">
        <w:rPr>
          <w:rFonts w:ascii="標楷體" w:eastAsia="標楷體" w:hAnsi="標楷體" w:cs="標楷體"/>
          <w:color w:val="000000"/>
          <w:sz w:val="28"/>
          <w:szCs w:val="28"/>
          <w:lang w:eastAsia="zh-CN"/>
        </w:rPr>
        <w:t>)</w:t>
      </w:r>
      <w:r w:rsidRPr="00A07BF3">
        <w:rPr>
          <w:rFonts w:ascii="標楷體" w:eastAsia="標楷體" w:hAnsi="標楷體" w:cs="標楷體" w:hint="eastAsia"/>
          <w:color w:val="000000"/>
          <w:sz w:val="28"/>
          <w:szCs w:val="28"/>
        </w:rPr>
        <w:t>下午</w:t>
      </w:r>
      <w:r w:rsidRPr="00A07BF3">
        <w:rPr>
          <w:rFonts w:ascii="標楷體" w:eastAsia="標楷體" w:hAnsi="標楷體" w:cs="標楷體"/>
          <w:color w:val="000000"/>
          <w:sz w:val="28"/>
          <w:szCs w:val="28"/>
        </w:rPr>
        <w:t>2~4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時</w:t>
      </w:r>
    </w:p>
    <w:p w:rsidR="00E754D8" w:rsidRPr="00A07BF3" w:rsidRDefault="00E754D8" w:rsidP="00ED2F30">
      <w:pPr>
        <w:snapToGrid w:val="0"/>
        <w:spacing w:line="480" w:lineRule="exact"/>
        <w:ind w:left="1448" w:hangingChars="517" w:hanging="1448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Pr="00A07BF3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、</w:t>
      </w:r>
      <w:r w:rsidRPr="00A07BF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地點</w:t>
      </w:r>
      <w:r w:rsidRPr="00A07BF3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A07BF3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國立嘉義大學民雄校區</w:t>
      </w:r>
      <w:r w:rsidRPr="00A07BF3">
        <w:rPr>
          <w:rFonts w:ascii="標楷體" w:eastAsia="標楷體" w:hAnsi="標楷體" w:cs="標楷體" w:hint="eastAsia"/>
          <w:color w:val="000000"/>
          <w:sz w:val="28"/>
          <w:szCs w:val="28"/>
        </w:rPr>
        <w:t>行政大樓</w:t>
      </w:r>
      <w:r w:rsidRPr="00A07BF3"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A07BF3">
        <w:rPr>
          <w:rFonts w:ascii="標楷體" w:eastAsia="標楷體" w:hAnsi="標楷體" w:cs="標楷體" w:hint="eastAsia"/>
          <w:color w:val="000000"/>
          <w:sz w:val="28"/>
          <w:szCs w:val="28"/>
        </w:rPr>
        <w:t>樓</w:t>
      </w:r>
      <w:r w:rsidRPr="00A07BF3">
        <w:rPr>
          <w:rFonts w:ascii="標楷體" w:eastAsia="標楷體" w:hAnsi="標楷體" w:cs="標楷體"/>
          <w:color w:val="000000"/>
          <w:sz w:val="28"/>
          <w:szCs w:val="28"/>
        </w:rPr>
        <w:t>A304</w:t>
      </w:r>
      <w:r w:rsidRPr="00A07BF3">
        <w:rPr>
          <w:rFonts w:ascii="標楷體" w:eastAsia="標楷體" w:hAnsi="標楷體" w:cs="標楷體" w:hint="eastAsia"/>
          <w:color w:val="000000"/>
          <w:sz w:val="28"/>
          <w:szCs w:val="28"/>
        </w:rPr>
        <w:t>教室</w:t>
      </w:r>
      <w:r w:rsidRPr="00A07BF3">
        <w:rPr>
          <w:rFonts w:ascii="標楷體" w:eastAsia="標楷體" w:hAnsi="標楷體" w:cs="標楷體"/>
          <w:color w:val="000000"/>
          <w:sz w:val="28"/>
          <w:szCs w:val="28"/>
          <w:lang w:eastAsia="zh-CN"/>
        </w:rPr>
        <w:t>(</w:t>
      </w:r>
      <w:r w:rsidRPr="00A07BF3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嘉義縣民雄鄉文隆村</w:t>
      </w:r>
      <w:r w:rsidRPr="00A07BF3">
        <w:rPr>
          <w:rFonts w:ascii="標楷體" w:eastAsia="標楷體" w:hAnsi="標楷體" w:cs="Times New Roman"/>
          <w:color w:val="000000"/>
          <w:sz w:val="28"/>
          <w:szCs w:val="28"/>
          <w:lang w:eastAsia="zh-CN"/>
        </w:rPr>
        <w:t> </w:t>
      </w:r>
      <w:r w:rsidRPr="00A07BF3">
        <w:rPr>
          <w:rFonts w:ascii="標楷體" w:eastAsia="標楷體" w:hAnsi="標楷體" w:cs="標楷體"/>
          <w:color w:val="000000"/>
          <w:sz w:val="28"/>
          <w:szCs w:val="28"/>
          <w:lang w:eastAsia="zh-CN"/>
        </w:rPr>
        <w:t>85 </w:t>
      </w:r>
      <w:r w:rsidRPr="00A07BF3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號</w:t>
      </w:r>
      <w:r w:rsidRPr="00A07BF3">
        <w:rPr>
          <w:rFonts w:ascii="標楷體" w:eastAsia="標楷體" w:hAnsi="標楷體" w:cs="標楷體"/>
          <w:color w:val="000000"/>
          <w:sz w:val="28"/>
          <w:szCs w:val="28"/>
          <w:lang w:eastAsia="zh-CN"/>
        </w:rPr>
        <w:t>)</w:t>
      </w:r>
    </w:p>
    <w:p w:rsidR="00E754D8" w:rsidRPr="00A07BF3" w:rsidRDefault="00E754D8" w:rsidP="00651308">
      <w:pPr>
        <w:snapToGrid w:val="0"/>
        <w:spacing w:line="4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</w:t>
      </w:r>
      <w:r w:rsidRPr="00A07BF3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、舉辦形式：專題演講</w:t>
      </w:r>
    </w:p>
    <w:p w:rsidR="00E754D8" w:rsidRDefault="00E754D8" w:rsidP="00ED2F30">
      <w:pPr>
        <w:snapToGrid w:val="0"/>
        <w:spacing w:line="480" w:lineRule="exact"/>
        <w:ind w:left="1982" w:hangingChars="708" w:hanging="1982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Pr="00A07BF3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、</w:t>
      </w:r>
      <w:r w:rsidRPr="00DB14F1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講師</w:t>
      </w:r>
      <w:r w:rsidRPr="00DB14F1">
        <w:rPr>
          <w:rFonts w:ascii="標楷體" w:eastAsia="標楷體" w:hAnsi="標楷體" w:cs="標楷體" w:hint="eastAsia"/>
          <w:color w:val="000000"/>
          <w:sz w:val="28"/>
          <w:szCs w:val="28"/>
        </w:rPr>
        <w:t>簡介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E82B83">
        <w:rPr>
          <w:rFonts w:ascii="標楷體" w:eastAsia="標楷體" w:hAnsi="標楷體" w:cs="標楷體"/>
          <w:color w:val="000000"/>
          <w:sz w:val="28"/>
          <w:szCs w:val="28"/>
        </w:rPr>
        <w:t>Dr. Rowland</w:t>
      </w:r>
      <w:r w:rsidRPr="00E82B83">
        <w:rPr>
          <w:rFonts w:ascii="標楷體" w:eastAsia="標楷體" w:hAnsi="標楷體" w:cs="標楷體" w:hint="eastAsia"/>
          <w:color w:val="000000"/>
          <w:sz w:val="28"/>
          <w:szCs w:val="28"/>
        </w:rPr>
        <w:t>是奧瑞岡健康與科學大學</w:t>
      </w:r>
      <w:r w:rsidRPr="00E82B83">
        <w:rPr>
          <w:rFonts w:ascii="標楷體" w:eastAsia="標楷體" w:hAnsi="標楷體" w:cs="標楷體"/>
          <w:color w:val="000000"/>
          <w:sz w:val="28"/>
          <w:szCs w:val="28"/>
        </w:rPr>
        <w:t>(Oregon Health &amp; Science University)</w:t>
      </w:r>
      <w:r w:rsidRPr="00E82B83">
        <w:rPr>
          <w:rFonts w:ascii="標楷體" w:eastAsia="標楷體" w:hAnsi="標楷體" w:cs="標楷體" w:hint="eastAsia"/>
          <w:color w:val="000000"/>
          <w:sz w:val="28"/>
          <w:szCs w:val="28"/>
        </w:rPr>
        <w:t>教授，並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擔任</w:t>
      </w:r>
      <w:r w:rsidRPr="00E82B83">
        <w:rPr>
          <w:rFonts w:ascii="標楷體" w:eastAsia="標楷體" w:hAnsi="標楷體" w:cs="標楷體" w:hint="eastAsia"/>
          <w:color w:val="000000"/>
          <w:sz w:val="28"/>
          <w:szCs w:val="28"/>
        </w:rPr>
        <w:t>該大學發展與障礙機構</w:t>
      </w:r>
      <w:r w:rsidRPr="00E82B83">
        <w:rPr>
          <w:rFonts w:ascii="標楷體" w:eastAsia="標楷體" w:hAnsi="標楷體" w:cs="標楷體"/>
          <w:color w:val="000000"/>
          <w:sz w:val="28"/>
          <w:szCs w:val="28"/>
        </w:rPr>
        <w:t xml:space="preserve">(The Institute on Development &amp; Disability) </w:t>
      </w:r>
      <w:r w:rsidRPr="00E82B83">
        <w:rPr>
          <w:rFonts w:ascii="標楷體" w:eastAsia="標楷體" w:hAnsi="標楷體" w:cs="標楷體" w:hint="eastAsia"/>
          <w:color w:val="000000"/>
          <w:sz w:val="28"/>
          <w:szCs w:val="28"/>
        </w:rPr>
        <w:t>的研究員。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研究專長為</w:t>
      </w:r>
      <w:r w:rsidRPr="00E82B83">
        <w:rPr>
          <w:rFonts w:ascii="標楷體" w:eastAsia="標楷體" w:hAnsi="標楷體" w:cs="標楷體" w:hint="eastAsia"/>
          <w:color w:val="000000"/>
          <w:sz w:val="28"/>
          <w:szCs w:val="28"/>
        </w:rPr>
        <w:t>有嚴重溝通障礙的重度或多障者評估與介入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E82B83">
        <w:rPr>
          <w:rFonts w:ascii="標楷體" w:eastAsia="標楷體" w:hAnsi="標楷體" w:cs="標楷體" w:hint="eastAsia"/>
          <w:color w:val="000000"/>
          <w:sz w:val="28"/>
          <w:szCs w:val="28"/>
        </w:rPr>
        <w:t>目前的研究聚焦在評估溝通技巧、為嚴重溝通障礙學生發展合適的</w:t>
      </w:r>
      <w:r w:rsidRPr="00E82B83">
        <w:rPr>
          <w:rFonts w:ascii="標楷體" w:eastAsia="標楷體" w:hAnsi="標楷體" w:cs="標楷體"/>
          <w:color w:val="000000"/>
          <w:sz w:val="28"/>
          <w:szCs w:val="28"/>
        </w:rPr>
        <w:t>IEP</w:t>
      </w:r>
      <w:r w:rsidRPr="00E82B83">
        <w:rPr>
          <w:rFonts w:ascii="標楷體" w:eastAsia="標楷體" w:hAnsi="標楷體" w:cs="標楷體" w:hint="eastAsia"/>
          <w:color w:val="000000"/>
          <w:sz w:val="28"/>
          <w:szCs w:val="28"/>
        </w:rPr>
        <w:t>等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E754D8" w:rsidRPr="00A07BF3" w:rsidRDefault="00E754D8" w:rsidP="00651308">
      <w:pPr>
        <w:snapToGrid w:val="0"/>
        <w:spacing w:line="480" w:lineRule="exact"/>
        <w:rPr>
          <w:rFonts w:ascii="標楷體" w:eastAsia="標楷體" w:hAnsi="標楷體" w:cs="Times New Roman"/>
          <w:color w:val="000000"/>
          <w:sz w:val="28"/>
          <w:szCs w:val="28"/>
          <w:lang w:eastAsia="zh-CN"/>
        </w:rPr>
      </w:pPr>
      <w:r w:rsidRPr="00686153"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Pr="00A07BF3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參加對象及名額：</w:t>
      </w:r>
    </w:p>
    <w:p w:rsidR="00E754D8" w:rsidRPr="00B644E8" w:rsidRDefault="00E754D8" w:rsidP="00ED2F30">
      <w:pPr>
        <w:snapToGrid w:val="0"/>
        <w:spacing w:line="480" w:lineRule="exact"/>
        <w:ind w:leftChars="250" w:left="60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644E8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全國各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級學校與機構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之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教師及治療師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師資培育大學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特殊教育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學系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研究生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、師資生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等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A07BF3">
        <w:rPr>
          <w:rFonts w:ascii="標楷體" w:eastAsia="標楷體" w:hAnsi="標楷體" w:cs="標楷體" w:hint="eastAsia"/>
          <w:color w:val="000000"/>
          <w:sz w:val="28"/>
          <w:szCs w:val="28"/>
        </w:rPr>
        <w:t>以上</w:t>
      </w:r>
      <w:r w:rsidRPr="00A07BF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合計</w:t>
      </w:r>
      <w:r w:rsidRPr="00A07BF3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60</w:t>
      </w:r>
      <w:r w:rsidRPr="00A07BF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lang w:eastAsia="zh-CN"/>
        </w:rPr>
        <w:t>名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，額滿為止。</w:t>
      </w:r>
    </w:p>
    <w:p w:rsidR="00E754D8" w:rsidRPr="00686153" w:rsidRDefault="00E754D8" w:rsidP="00651308">
      <w:pPr>
        <w:snapToGrid w:val="0"/>
        <w:spacing w:line="4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86153"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 w:rsidRPr="00686153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、報名方式</w:t>
      </w:r>
    </w:p>
    <w:p w:rsidR="00E754D8" w:rsidRPr="00B644E8" w:rsidRDefault="00E754D8" w:rsidP="00ED2F30">
      <w:pPr>
        <w:snapToGrid w:val="0"/>
        <w:spacing w:line="480" w:lineRule="exact"/>
        <w:ind w:leftChars="270" w:left="648"/>
        <w:rPr>
          <w:rFonts w:ascii="標楷體" w:eastAsia="標楷體" w:hAnsi="標楷體" w:cs="Times New Roman"/>
          <w:color w:val="000000"/>
          <w:sz w:val="28"/>
          <w:szCs w:val="28"/>
          <w:lang w:eastAsia="zh-CN"/>
        </w:rPr>
      </w:pPr>
      <w:r w:rsidRPr="00B644E8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採網路線上報名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即日起請至教育部特殊教育通報網（</w:t>
      </w:r>
      <w:r w:rsidRPr="00B644E8">
        <w:rPr>
          <w:rFonts w:ascii="標楷體" w:eastAsia="標楷體" w:hAnsi="標楷體" w:cs="標楷體"/>
          <w:color w:val="000000"/>
          <w:sz w:val="28"/>
          <w:szCs w:val="28"/>
          <w:lang w:eastAsia="zh-CN"/>
        </w:rPr>
        <w:t>http://www.set.edu.tw</w:t>
      </w:r>
      <w:r w:rsidRPr="00B644E8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Pr="00B644E8">
        <w:rPr>
          <w:rFonts w:ascii="標楷體" w:eastAsia="標楷體" w:hAnsi="標楷體" w:cs="標楷體"/>
          <w:color w:val="000000"/>
          <w:sz w:val="28"/>
          <w:szCs w:val="28"/>
          <w:lang w:eastAsia="zh-CN"/>
        </w:rPr>
        <w:t>-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研習與資源</w:t>
      </w:r>
      <w:r w:rsidRPr="00B644E8">
        <w:rPr>
          <w:rFonts w:ascii="標楷體" w:eastAsia="標楷體" w:hAnsi="標楷體" w:cs="標楷體"/>
          <w:color w:val="000000"/>
          <w:sz w:val="28"/>
          <w:szCs w:val="28"/>
          <w:lang w:eastAsia="zh-CN"/>
        </w:rPr>
        <w:t>/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教師研習</w:t>
      </w:r>
      <w:r w:rsidRPr="00B644E8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Pr="00B644E8">
        <w:rPr>
          <w:rFonts w:ascii="標楷體" w:eastAsia="標楷體" w:hAnsi="標楷體" w:cs="標楷體"/>
          <w:color w:val="000000"/>
          <w:sz w:val="28"/>
          <w:szCs w:val="28"/>
          <w:lang w:eastAsia="zh-CN"/>
        </w:rPr>
        <w:t>-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大專特教研習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報名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9135C2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至</w:t>
      </w:r>
      <w:r w:rsidRPr="009135C2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104</w:t>
      </w:r>
      <w:r w:rsidRPr="009135C2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年</w:t>
      </w:r>
      <w:r w:rsidRPr="009135C2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6</w:t>
      </w:r>
      <w:r w:rsidRPr="009135C2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lang w:eastAsia="zh-CN"/>
        </w:rPr>
        <w:t>月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3</w:t>
      </w:r>
      <w:r w:rsidRPr="009135C2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lang w:eastAsia="zh-CN"/>
        </w:rPr>
        <w:t>日</w:t>
      </w:r>
      <w:r w:rsidRPr="009135C2">
        <w:rPr>
          <w:rFonts w:ascii="標楷體" w:eastAsia="標楷體" w:hAnsi="標楷體" w:cs="標楷體" w:hint="eastAsia"/>
          <w:color w:val="000000"/>
          <w:sz w:val="28"/>
          <w:szCs w:val="28"/>
        </w:rPr>
        <w:t>報名</w:t>
      </w:r>
      <w:r w:rsidRPr="009135C2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截止。</w:t>
      </w:r>
    </w:p>
    <w:p w:rsidR="00E754D8" w:rsidRPr="00686153" w:rsidRDefault="00E754D8" w:rsidP="00651308">
      <w:pPr>
        <w:snapToGrid w:val="0"/>
        <w:spacing w:line="480" w:lineRule="exact"/>
        <w:rPr>
          <w:rFonts w:ascii="標楷體" w:eastAsia="標楷體" w:hAnsi="標楷體" w:cs="Times New Roman"/>
          <w:color w:val="000000"/>
          <w:sz w:val="28"/>
          <w:szCs w:val="28"/>
          <w:lang w:eastAsia="zh-CN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十一</w:t>
      </w:r>
      <w:r w:rsidRPr="00686153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Pr="00686153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注意事項</w:t>
      </w:r>
    </w:p>
    <w:p w:rsidR="00E754D8" w:rsidRPr="00B644E8" w:rsidRDefault="00E754D8" w:rsidP="00ED2F30">
      <w:pPr>
        <w:snapToGrid w:val="0"/>
        <w:spacing w:line="480" w:lineRule="exact"/>
        <w:ind w:leftChars="202" w:left="1051" w:hangingChars="202" w:hanging="566"/>
        <w:rPr>
          <w:rFonts w:ascii="標楷體" w:eastAsia="標楷體" w:hAnsi="標楷體" w:cs="Times New Roman"/>
          <w:color w:val="000000"/>
          <w:sz w:val="28"/>
          <w:szCs w:val="28"/>
          <w:lang w:eastAsia="zh-CN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本研討會全程參加者，主辦單位將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</w:rPr>
        <w:t>於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教育部特教通報網核定研習時數</w:t>
      </w: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小時。</w:t>
      </w:r>
    </w:p>
    <w:p w:rsidR="00E754D8" w:rsidRPr="005A1277" w:rsidRDefault="00E754D8" w:rsidP="00ED2F30">
      <w:pPr>
        <w:snapToGrid w:val="0"/>
        <w:spacing w:line="480" w:lineRule="exact"/>
        <w:ind w:leftChars="202" w:left="485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(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參加人員請由所屬單位給予公（差）假，差旅費由原服務單位報支。</w:t>
      </w:r>
    </w:p>
    <w:p w:rsidR="00E754D8" w:rsidRPr="00B644E8" w:rsidRDefault="00E754D8" w:rsidP="00ED2F30">
      <w:pPr>
        <w:snapToGrid w:val="0"/>
        <w:spacing w:line="480" w:lineRule="exact"/>
        <w:ind w:leftChars="202" w:left="485"/>
        <w:rPr>
          <w:rFonts w:ascii="標楷體" w:eastAsia="標楷體" w:hAnsi="標楷體" w:cs="Times New Roman"/>
          <w:color w:val="000000"/>
          <w:sz w:val="28"/>
          <w:szCs w:val="28"/>
          <w:lang w:eastAsia="zh-CN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為尊重講師，請準時入場，研討會開始逾</w:t>
      </w:r>
      <w:r w:rsidRPr="00B644E8">
        <w:rPr>
          <w:rFonts w:ascii="標楷體" w:eastAsia="標楷體" w:hAnsi="標楷體" w:cs="Times New Roman"/>
          <w:color w:val="000000"/>
          <w:sz w:val="28"/>
          <w:szCs w:val="28"/>
          <w:lang w:eastAsia="zh-CN"/>
        </w:rPr>
        <w:t> </w:t>
      </w:r>
      <w:r>
        <w:rPr>
          <w:rFonts w:ascii="標楷體" w:eastAsia="標楷體" w:hAnsi="標楷體" w:cs="標楷體"/>
          <w:color w:val="000000"/>
          <w:sz w:val="28"/>
          <w:szCs w:val="28"/>
        </w:rPr>
        <w:t>15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分鐘恕不予入場。</w:t>
      </w:r>
    </w:p>
    <w:p w:rsidR="00E754D8" w:rsidRPr="00686153" w:rsidRDefault="00E754D8" w:rsidP="00ED2F30">
      <w:pPr>
        <w:snapToGrid w:val="0"/>
        <w:spacing w:line="480" w:lineRule="exact"/>
        <w:ind w:leftChars="202" w:left="485"/>
        <w:rPr>
          <w:rFonts w:ascii="標楷體" w:eastAsia="標楷體" w:hAnsi="標楷體" w:cs="Times New Roman"/>
          <w:color w:val="000000"/>
          <w:sz w:val="28"/>
          <w:szCs w:val="28"/>
          <w:lang w:eastAsia="zh-CN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686153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為響應環保，請參加學員自行攜帶杯具等。</w:t>
      </w:r>
    </w:p>
    <w:p w:rsidR="00E754D8" w:rsidRDefault="00E754D8" w:rsidP="00ED2F30">
      <w:pPr>
        <w:snapToGrid w:val="0"/>
        <w:spacing w:line="480" w:lineRule="exact"/>
        <w:ind w:leftChars="202" w:left="485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686153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本校校區禁止機車進入，汽車請持公文進出校區。</w:t>
      </w:r>
    </w:p>
    <w:p w:rsidR="00E754D8" w:rsidRPr="00B644E8" w:rsidRDefault="00E754D8" w:rsidP="00ED2F30">
      <w:pPr>
        <w:snapToGrid w:val="0"/>
        <w:spacing w:line="480" w:lineRule="exact"/>
        <w:ind w:leftChars="202" w:left="485"/>
        <w:rPr>
          <w:rFonts w:ascii="標楷體" w:eastAsia="標楷體" w:hAnsi="標楷體" w:cs="Times New Roman"/>
          <w:color w:val="000000"/>
          <w:sz w:val="28"/>
          <w:szCs w:val="28"/>
          <w:lang w:eastAsia="zh-CN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聯絡電話：（</w:t>
      </w:r>
      <w:r w:rsidRPr="00B644E8">
        <w:rPr>
          <w:rFonts w:ascii="標楷體" w:eastAsia="標楷體" w:hAnsi="標楷體" w:cs="標楷體"/>
          <w:color w:val="000000"/>
          <w:sz w:val="28"/>
          <w:szCs w:val="28"/>
          <w:lang w:eastAsia="zh-CN"/>
        </w:rPr>
        <w:t>05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）</w:t>
      </w:r>
      <w:r w:rsidRPr="00B644E8">
        <w:rPr>
          <w:rFonts w:ascii="標楷體" w:eastAsia="標楷體" w:hAnsi="標楷體" w:cs="標楷體"/>
          <w:color w:val="000000"/>
          <w:sz w:val="28"/>
          <w:szCs w:val="28"/>
          <w:lang w:eastAsia="zh-CN"/>
        </w:rPr>
        <w:t>2263411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轉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</w:rPr>
        <w:t>分機</w:t>
      </w:r>
      <w:r w:rsidRPr="00B644E8">
        <w:rPr>
          <w:rFonts w:ascii="標楷體" w:eastAsia="標楷體" w:hAnsi="標楷體" w:cs="標楷體"/>
          <w:color w:val="000000"/>
          <w:sz w:val="28"/>
          <w:szCs w:val="28"/>
        </w:rPr>
        <w:t>2303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</w:rPr>
        <w:t>魏小姐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。</w:t>
      </w:r>
    </w:p>
    <w:p w:rsidR="00E754D8" w:rsidRDefault="00E754D8" w:rsidP="00ED2F30">
      <w:pPr>
        <w:snapToGrid w:val="0"/>
        <w:spacing w:line="480" w:lineRule="exact"/>
        <w:ind w:leftChars="202" w:left="1053" w:hangingChars="203" w:hanging="568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</w:rPr>
        <w:t>研習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相關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</w:rPr>
        <w:t>訊息公告於</w:t>
      </w:r>
      <w:r w:rsidRPr="00B644E8">
        <w:rPr>
          <w:rFonts w:ascii="標楷體" w:eastAsia="標楷體" w:hAnsi="標楷體" w:cs="標楷體" w:hint="eastAsia"/>
          <w:color w:val="000000"/>
          <w:sz w:val="28"/>
          <w:szCs w:val="28"/>
          <w:lang w:eastAsia="zh-CN"/>
        </w:rPr>
        <w:t>「國民小學及學前特殊教育學習領域教學中心」網站</w:t>
      </w:r>
      <w:hyperlink r:id="rId7" w:history="1">
        <w:r w:rsidRPr="00B644E8">
          <w:rPr>
            <w:rFonts w:ascii="標楷體" w:eastAsia="標楷體" w:hAnsi="標楷體" w:cs="標楷體"/>
            <w:color w:val="0000FF"/>
            <w:sz w:val="28"/>
            <w:szCs w:val="28"/>
            <w:u w:val="single"/>
            <w:lang w:eastAsia="zh-CN"/>
          </w:rPr>
          <w:t>http://laes.ntcu.edu.tw/index.aspx?sid=10</w:t>
        </w:r>
      </w:hyperlink>
      <w:r w:rsidRPr="00B644E8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E754D8" w:rsidRDefault="00ED2F30" w:rsidP="00A45325">
      <w:pPr>
        <w:widowControl/>
        <w:spacing w:beforeLines="50" w:before="180"/>
        <w:ind w:leftChars="413" w:left="991"/>
        <w:rPr>
          <w:rFonts w:cs="Times New Roman"/>
        </w:rPr>
      </w:pPr>
      <w:r>
        <w:rPr>
          <w:rFonts w:ascii="標楷體" w:eastAsia="標楷體" w:hAnsi="標楷體" w:cs="Times New Roman"/>
          <w:noProof/>
          <w:color w:val="000000"/>
          <w:sz w:val="28"/>
          <w:szCs w:val="28"/>
        </w:rPr>
        <w:drawing>
          <wp:inline distT="0" distB="0" distL="0" distR="0">
            <wp:extent cx="1243965" cy="136080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4D8" w:rsidRDefault="00E754D8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E754D8" w:rsidRDefault="00E754D8">
      <w:pPr>
        <w:widowControl/>
        <w:rPr>
          <w:rFonts w:cs="Times New Roman"/>
        </w:rPr>
      </w:pPr>
    </w:p>
    <w:p w:rsidR="00E754D8" w:rsidRPr="003A4A57" w:rsidRDefault="00E754D8" w:rsidP="007A2D09">
      <w:pPr>
        <w:snapToGrid w:val="0"/>
        <w:spacing w:line="240" w:lineRule="atLeast"/>
        <w:jc w:val="distribute"/>
        <w:rPr>
          <w:rFonts w:ascii="標楷體" w:eastAsia="標楷體" w:hAnsi="標楷體" w:cs="Times New Roman"/>
          <w:color w:val="000000"/>
          <w:spacing w:val="10"/>
          <w:sz w:val="32"/>
          <w:szCs w:val="32"/>
        </w:rPr>
      </w:pPr>
      <w:r w:rsidRPr="003A4A57">
        <w:rPr>
          <w:rFonts w:ascii="標楷體" w:eastAsia="標楷體" w:hAnsi="標楷體" w:cs="標楷體"/>
          <w:color w:val="000000"/>
          <w:spacing w:val="10"/>
          <w:sz w:val="32"/>
          <w:szCs w:val="32"/>
        </w:rPr>
        <w:t>103</w:t>
      </w:r>
      <w:r w:rsidRPr="003A4A57">
        <w:rPr>
          <w:rFonts w:ascii="標楷體" w:eastAsia="標楷體" w:hAnsi="標楷體" w:cs="標楷體" w:hint="eastAsia"/>
          <w:color w:val="000000"/>
          <w:spacing w:val="10"/>
          <w:sz w:val="32"/>
          <w:szCs w:val="32"/>
        </w:rPr>
        <w:t>學年度教育部國民小學師資培用聯盟</w:t>
      </w:r>
    </w:p>
    <w:p w:rsidR="00E754D8" w:rsidRPr="003A4A57" w:rsidRDefault="00E754D8" w:rsidP="007A2D09">
      <w:pPr>
        <w:snapToGrid w:val="0"/>
        <w:spacing w:line="240" w:lineRule="atLeast"/>
        <w:jc w:val="distribute"/>
        <w:rPr>
          <w:rFonts w:ascii="標楷體" w:eastAsia="標楷體" w:hAnsi="標楷體" w:cs="Times New Roman"/>
          <w:color w:val="000000"/>
          <w:spacing w:val="32"/>
          <w:sz w:val="32"/>
          <w:szCs w:val="32"/>
        </w:rPr>
      </w:pPr>
      <w:r w:rsidRPr="003A4A57">
        <w:rPr>
          <w:rFonts w:ascii="標楷體" w:eastAsia="標楷體" w:hAnsi="標楷體" w:cs="標楷體" w:hint="eastAsia"/>
          <w:color w:val="000000"/>
          <w:spacing w:val="32"/>
          <w:sz w:val="32"/>
          <w:szCs w:val="32"/>
        </w:rPr>
        <w:t>特殊教育學習領域教學中心</w:t>
      </w:r>
    </w:p>
    <w:p w:rsidR="00E754D8" w:rsidRPr="00B644E8" w:rsidRDefault="00E754D8" w:rsidP="00ED2F30">
      <w:pPr>
        <w:spacing w:beforeLines="50" w:before="180" w:line="400" w:lineRule="exact"/>
        <w:ind w:leftChars="708" w:left="1699" w:rightChars="743" w:right="1783"/>
        <w:jc w:val="distribute"/>
        <w:rPr>
          <w:rFonts w:ascii="標楷體" w:eastAsia="標楷體" w:hAnsi="標楷體" w:cs="Times New Roman"/>
          <w:b/>
          <w:bCs/>
          <w:color w:val="000000"/>
          <w:kern w:val="0"/>
          <w:sz w:val="36"/>
          <w:szCs w:val="36"/>
        </w:rPr>
      </w:pPr>
      <w:r w:rsidRPr="009D239C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特殊教育國際新知</w:t>
      </w:r>
      <w:r w:rsidRPr="00D41DBA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研討會</w:t>
      </w:r>
    </w:p>
    <w:p w:rsidR="00E754D8" w:rsidRPr="00B644E8" w:rsidRDefault="00E754D8" w:rsidP="00ED2F30">
      <w:pPr>
        <w:snapToGrid w:val="0"/>
        <w:spacing w:beforeLines="50" w:before="180" w:after="200" w:line="240" w:lineRule="atLeast"/>
        <w:ind w:rightChars="40" w:right="96"/>
        <w:jc w:val="center"/>
        <w:outlineLvl w:val="0"/>
        <w:rPr>
          <w:rFonts w:ascii="標楷體" w:eastAsia="標楷體" w:hAnsi="標楷體" w:cs="Times New Roman"/>
          <w:b/>
          <w:bCs/>
          <w:color w:val="000000"/>
          <w:spacing w:val="10"/>
          <w:sz w:val="36"/>
          <w:szCs w:val="36"/>
          <w:lang w:eastAsia="zh-CN"/>
        </w:rPr>
      </w:pPr>
      <w:r w:rsidRPr="00B644E8">
        <w:rPr>
          <w:rFonts w:ascii="標楷體" w:eastAsia="標楷體" w:hAnsi="標楷體" w:cs="標楷體" w:hint="eastAsia"/>
          <w:b/>
          <w:bCs/>
          <w:color w:val="000000"/>
          <w:spacing w:val="10"/>
          <w:sz w:val="36"/>
          <w:szCs w:val="36"/>
        </w:rPr>
        <w:t>時</w:t>
      </w:r>
      <w:r w:rsidRPr="00B644E8">
        <w:rPr>
          <w:rFonts w:ascii="標楷體" w:eastAsia="標楷體" w:hAnsi="標楷體" w:cs="標楷體"/>
          <w:b/>
          <w:bCs/>
          <w:color w:val="000000"/>
          <w:spacing w:val="10"/>
          <w:sz w:val="36"/>
          <w:szCs w:val="36"/>
          <w:lang w:eastAsia="zh-CN"/>
        </w:rPr>
        <w:t xml:space="preserve"> </w:t>
      </w:r>
      <w:r w:rsidRPr="00B644E8">
        <w:rPr>
          <w:rFonts w:ascii="標楷體" w:eastAsia="標楷體" w:hAnsi="標楷體" w:cs="標楷體" w:hint="eastAsia"/>
          <w:b/>
          <w:bCs/>
          <w:color w:val="000000"/>
          <w:spacing w:val="10"/>
          <w:sz w:val="36"/>
          <w:szCs w:val="36"/>
          <w:lang w:eastAsia="zh-CN"/>
        </w:rPr>
        <w:t>程</w:t>
      </w:r>
      <w:r w:rsidRPr="00B644E8">
        <w:rPr>
          <w:rFonts w:ascii="標楷體" w:eastAsia="標楷體" w:hAnsi="標楷體" w:cs="標楷體"/>
          <w:b/>
          <w:bCs/>
          <w:color w:val="000000"/>
          <w:spacing w:val="10"/>
          <w:sz w:val="36"/>
          <w:szCs w:val="36"/>
          <w:lang w:eastAsia="zh-CN"/>
        </w:rPr>
        <w:t xml:space="preserve"> </w:t>
      </w:r>
      <w:r w:rsidRPr="00B644E8">
        <w:rPr>
          <w:rFonts w:ascii="標楷體" w:eastAsia="標楷體" w:hAnsi="標楷體" w:cs="標楷體" w:hint="eastAsia"/>
          <w:b/>
          <w:bCs/>
          <w:color w:val="000000"/>
          <w:spacing w:val="10"/>
          <w:sz w:val="36"/>
          <w:szCs w:val="36"/>
          <w:lang w:eastAsia="zh-CN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886"/>
      </w:tblGrid>
      <w:tr w:rsidR="00E754D8" w:rsidRPr="006E1518">
        <w:trPr>
          <w:trHeight w:val="839"/>
          <w:jc w:val="center"/>
        </w:trPr>
        <w:tc>
          <w:tcPr>
            <w:tcW w:w="2700" w:type="dxa"/>
            <w:vAlign w:val="center"/>
          </w:tcPr>
          <w:p w:rsidR="00E754D8" w:rsidRPr="00B644E8" w:rsidRDefault="00E754D8" w:rsidP="00B644E8">
            <w:pPr>
              <w:snapToGrid w:val="0"/>
              <w:spacing w:line="240" w:lineRule="atLeas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pacing w:val="10"/>
                <w:sz w:val="32"/>
                <w:szCs w:val="32"/>
                <w:lang w:eastAsia="zh-CN"/>
              </w:rPr>
            </w:pPr>
            <w:r w:rsidRPr="00B644E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CN"/>
              </w:rPr>
              <w:t>日　　期</w:t>
            </w:r>
          </w:p>
        </w:tc>
        <w:tc>
          <w:tcPr>
            <w:tcW w:w="6886" w:type="dxa"/>
            <w:vAlign w:val="center"/>
          </w:tcPr>
          <w:p w:rsidR="00E754D8" w:rsidRPr="00B644E8" w:rsidRDefault="00E754D8" w:rsidP="00B644E8">
            <w:pPr>
              <w:snapToGrid w:val="0"/>
              <w:spacing w:line="240" w:lineRule="atLeast"/>
              <w:ind w:left="889" w:hanging="889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color w:val="000000"/>
                <w:spacing w:val="10"/>
                <w:sz w:val="32"/>
                <w:szCs w:val="32"/>
                <w:lang w:eastAsia="zh-CN"/>
              </w:rPr>
            </w:pPr>
            <w:r w:rsidRPr="00B644E8">
              <w:rPr>
                <w:rFonts w:ascii="標楷體" w:eastAsia="標楷體" w:hAnsi="標楷體" w:cs="標楷體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10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8"/>
                <w:sz w:val="28"/>
                <w:szCs w:val="28"/>
              </w:rPr>
              <w:t>4</w:t>
            </w:r>
            <w:r w:rsidRPr="00B644E8">
              <w:rPr>
                <w:rFonts w:ascii="標楷體" w:eastAsia="標楷體" w:hAnsi="標楷體" w:cs="標楷體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  <w:spacing w:val="8"/>
                <w:sz w:val="28"/>
                <w:szCs w:val="28"/>
              </w:rPr>
              <w:t>6</w:t>
            </w:r>
            <w:r w:rsidRPr="00B644E8">
              <w:rPr>
                <w:rFonts w:ascii="標楷體" w:eastAsia="標楷體" w:hAnsi="標楷體" w:cs="標楷體" w:hint="eastAsia"/>
                <w:b/>
                <w:bCs/>
                <w:spacing w:val="8"/>
                <w:sz w:val="28"/>
                <w:szCs w:val="28"/>
                <w:lang w:eastAsia="zh-CN"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  <w:spacing w:val="8"/>
                <w:sz w:val="28"/>
                <w:szCs w:val="28"/>
              </w:rPr>
              <w:t>6</w:t>
            </w:r>
            <w:r w:rsidRPr="00B644E8">
              <w:rPr>
                <w:rFonts w:ascii="標楷體" w:eastAsia="標楷體" w:hAnsi="標楷體" w:cs="標楷體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日（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8"/>
                <w:sz w:val="28"/>
                <w:szCs w:val="28"/>
              </w:rPr>
              <w:t>星期六</w:t>
            </w:r>
            <w:r w:rsidRPr="00B644E8">
              <w:rPr>
                <w:rFonts w:ascii="標楷體" w:eastAsia="標楷體" w:hAnsi="標楷體" w:cs="標楷體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）</w:t>
            </w:r>
          </w:p>
        </w:tc>
      </w:tr>
      <w:tr w:rsidR="00E754D8" w:rsidRPr="006E1518">
        <w:trPr>
          <w:trHeight w:val="1017"/>
          <w:jc w:val="center"/>
        </w:trPr>
        <w:tc>
          <w:tcPr>
            <w:tcW w:w="2700" w:type="dxa"/>
            <w:vAlign w:val="center"/>
          </w:tcPr>
          <w:p w:rsidR="00E754D8" w:rsidRPr="00B644E8" w:rsidRDefault="00E754D8" w:rsidP="00B644E8">
            <w:pPr>
              <w:snapToGrid w:val="0"/>
              <w:spacing w:line="240" w:lineRule="atLeas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pacing w:val="10"/>
                <w:sz w:val="32"/>
                <w:szCs w:val="32"/>
                <w:lang w:eastAsia="zh-CN"/>
              </w:rPr>
            </w:pPr>
            <w:r w:rsidRPr="00B644E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CN"/>
              </w:rPr>
              <w:t>地　　點</w:t>
            </w:r>
          </w:p>
        </w:tc>
        <w:tc>
          <w:tcPr>
            <w:tcW w:w="6886" w:type="dxa"/>
            <w:vAlign w:val="center"/>
          </w:tcPr>
          <w:p w:rsidR="00E754D8" w:rsidRPr="00B644E8" w:rsidRDefault="00E754D8" w:rsidP="00B644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pacing w:val="8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標楷體" w:hint="eastAsia"/>
                <w:color w:val="000000"/>
                <w:spacing w:val="8"/>
                <w:sz w:val="28"/>
                <w:szCs w:val="28"/>
                <w:lang w:eastAsia="zh-CN"/>
              </w:rPr>
              <w:t>國立嘉義大學民雄校區</w:t>
            </w:r>
          </w:p>
          <w:p w:rsidR="00E754D8" w:rsidRPr="00B644E8" w:rsidRDefault="00E754D8" w:rsidP="00B644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pacing w:val="10"/>
                <w:sz w:val="32"/>
                <w:szCs w:val="32"/>
                <w:lang w:eastAsia="zh-CN"/>
              </w:rPr>
            </w:pPr>
            <w:r w:rsidRPr="003A4A5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CN"/>
              </w:rPr>
              <w:t>行政大樓</w:t>
            </w:r>
            <w:r w:rsidRPr="003A4A57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CN"/>
              </w:rPr>
              <w:t>3</w:t>
            </w:r>
            <w:r w:rsidRPr="003A4A5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CN"/>
              </w:rPr>
              <w:t>樓</w:t>
            </w:r>
            <w:r w:rsidRPr="003A4A57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CN"/>
              </w:rPr>
              <w:t>A304</w:t>
            </w:r>
            <w:r w:rsidRPr="003A4A5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CN"/>
              </w:rPr>
              <w:t>教室</w:t>
            </w:r>
          </w:p>
        </w:tc>
      </w:tr>
      <w:tr w:rsidR="00E754D8" w:rsidRPr="006E1518">
        <w:trPr>
          <w:jc w:val="center"/>
        </w:trPr>
        <w:tc>
          <w:tcPr>
            <w:tcW w:w="2700" w:type="dxa"/>
          </w:tcPr>
          <w:p w:rsidR="00E754D8" w:rsidRPr="00B644E8" w:rsidRDefault="00E754D8" w:rsidP="003A4A57">
            <w:pPr>
              <w:spacing w:after="200" w:line="6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</w:t>
            </w:r>
            <w:r w:rsidRPr="00B644E8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CN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 w:rsidRPr="00B644E8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CN"/>
              </w:rPr>
              <w:t>0</w:t>
            </w:r>
            <w:r w:rsidRPr="00B644E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CN"/>
              </w:rPr>
              <w:t>～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</w:t>
            </w:r>
            <w:r w:rsidRPr="00B644E8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CN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886" w:type="dxa"/>
            <w:vAlign w:val="center"/>
          </w:tcPr>
          <w:p w:rsidR="00E754D8" w:rsidRPr="00B644E8" w:rsidRDefault="00E754D8" w:rsidP="00B644E8">
            <w:pPr>
              <w:spacing w:after="200" w:line="6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CN"/>
              </w:rPr>
              <w:t>報</w:t>
            </w:r>
            <w:r w:rsidRPr="00B644E8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CN"/>
              </w:rPr>
              <w:t xml:space="preserve">          </w:t>
            </w:r>
            <w:r w:rsidRPr="00B644E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CN"/>
              </w:rPr>
              <w:t>到</w:t>
            </w:r>
          </w:p>
        </w:tc>
      </w:tr>
      <w:tr w:rsidR="00E754D8" w:rsidRPr="006E1518">
        <w:trPr>
          <w:jc w:val="center"/>
        </w:trPr>
        <w:tc>
          <w:tcPr>
            <w:tcW w:w="2700" w:type="dxa"/>
          </w:tcPr>
          <w:p w:rsidR="00E754D8" w:rsidRPr="00B644E8" w:rsidRDefault="00E754D8" w:rsidP="00B644E8">
            <w:pPr>
              <w:spacing w:after="200" w:line="6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</w:t>
            </w:r>
            <w:r w:rsidRPr="00B644E8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CN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45</w:t>
            </w:r>
            <w:r w:rsidRPr="00B644E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CN"/>
              </w:rPr>
              <w:t>～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</w:t>
            </w:r>
            <w:r w:rsidRPr="00B644E8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CN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  <w:r w:rsidRPr="00B644E8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886" w:type="dxa"/>
            <w:vAlign w:val="center"/>
          </w:tcPr>
          <w:p w:rsidR="00E754D8" w:rsidRPr="00B644E8" w:rsidRDefault="00E754D8" w:rsidP="00B644E8">
            <w:pPr>
              <w:spacing w:after="200" w:line="6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CN"/>
              </w:rPr>
              <w:t>開</w:t>
            </w:r>
            <w:r w:rsidRPr="00B644E8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CN"/>
              </w:rPr>
              <w:t xml:space="preserve">          </w:t>
            </w:r>
            <w:r w:rsidRPr="00B644E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CN"/>
              </w:rPr>
              <w:t>幕</w:t>
            </w:r>
          </w:p>
        </w:tc>
      </w:tr>
      <w:tr w:rsidR="00E754D8" w:rsidRPr="006E1518">
        <w:trPr>
          <w:trHeight w:val="2194"/>
          <w:jc w:val="center"/>
        </w:trPr>
        <w:tc>
          <w:tcPr>
            <w:tcW w:w="2700" w:type="dxa"/>
            <w:vAlign w:val="center"/>
          </w:tcPr>
          <w:p w:rsidR="00E754D8" w:rsidRPr="00B644E8" w:rsidRDefault="00E754D8" w:rsidP="003A4A57">
            <w:pPr>
              <w:spacing w:after="200" w:line="6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</w:t>
            </w:r>
            <w:r w:rsidRPr="00B644E8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CN"/>
              </w:rPr>
              <w:t>:00</w:t>
            </w:r>
            <w:r w:rsidRPr="00B644E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CN"/>
              </w:rPr>
              <w:t>～</w:t>
            </w:r>
            <w:r w:rsidRPr="00B644E8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CN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  <w:r w:rsidRPr="00B644E8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CN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  <w:r w:rsidRPr="00B644E8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886" w:type="dxa"/>
            <w:vAlign w:val="center"/>
          </w:tcPr>
          <w:p w:rsidR="00E754D8" w:rsidRDefault="00E754D8" w:rsidP="00B644E8">
            <w:pPr>
              <w:snapToGrid w:val="0"/>
              <w:spacing w:line="480" w:lineRule="exact"/>
              <w:ind w:left="901" w:hanging="856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3A4A57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  <w:lang w:eastAsia="zh-CN"/>
              </w:rPr>
              <w:t>國際健康功能與身心障礙分類系統</w:t>
            </w:r>
            <w:r w:rsidRPr="003A4A57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eastAsia="zh-CN"/>
              </w:rPr>
              <w:t>(ICF-CY)</w:t>
            </w:r>
          </w:p>
          <w:p w:rsidR="00E754D8" w:rsidRPr="00B644E8" w:rsidRDefault="00E754D8" w:rsidP="00B644E8">
            <w:pPr>
              <w:snapToGrid w:val="0"/>
              <w:spacing w:line="480" w:lineRule="exact"/>
              <w:ind w:left="901" w:hanging="856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A4A57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  <w:lang w:eastAsia="zh-CN"/>
              </w:rPr>
              <w:t>在輔助溝通領域</w:t>
            </w:r>
            <w:r w:rsidRPr="003A4A57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eastAsia="zh-CN"/>
              </w:rPr>
              <w:t>(AAC)</w:t>
            </w:r>
            <w:r w:rsidRPr="003A4A57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  <w:lang w:eastAsia="zh-CN"/>
              </w:rPr>
              <w:t>的應用</w:t>
            </w:r>
          </w:p>
          <w:p w:rsidR="00E754D8" w:rsidRPr="00B644E8" w:rsidRDefault="00E754D8" w:rsidP="00B644E8">
            <w:pPr>
              <w:snapToGrid w:val="0"/>
              <w:spacing w:line="480" w:lineRule="exact"/>
              <w:ind w:left="901" w:hanging="856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CN"/>
              </w:rPr>
              <w:t>主持人：</w:t>
            </w:r>
            <w:r w:rsidRPr="006D10D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陳明聰教授</w:t>
            </w:r>
          </w:p>
          <w:p w:rsidR="00E754D8" w:rsidRPr="00B644E8" w:rsidRDefault="00E754D8" w:rsidP="00B644E8">
            <w:pPr>
              <w:snapToGrid w:val="0"/>
              <w:spacing w:line="480" w:lineRule="exact"/>
              <w:ind w:left="901" w:hanging="856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CN"/>
              </w:rPr>
              <w:t>講者：</w:t>
            </w:r>
            <w:r w:rsidRPr="003A4A5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Dr. Charity Rowland</w:t>
            </w:r>
          </w:p>
          <w:p w:rsidR="00E754D8" w:rsidRPr="00B644E8" w:rsidRDefault="00E754D8" w:rsidP="00B644E8">
            <w:pPr>
              <w:snapToGrid w:val="0"/>
              <w:spacing w:line="480" w:lineRule="exact"/>
              <w:ind w:left="901" w:hanging="856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E754D8" w:rsidRPr="006E1518">
        <w:trPr>
          <w:trHeight w:val="1172"/>
          <w:jc w:val="center"/>
        </w:trPr>
        <w:tc>
          <w:tcPr>
            <w:tcW w:w="2700" w:type="dxa"/>
            <w:vAlign w:val="center"/>
          </w:tcPr>
          <w:p w:rsidR="00E754D8" w:rsidRPr="00A07BF3" w:rsidRDefault="00E754D8" w:rsidP="00B644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FF"/>
                <w:sz w:val="28"/>
                <w:szCs w:val="28"/>
              </w:rPr>
            </w:pPr>
            <w:r w:rsidRPr="00A07BF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15:30</w:t>
            </w:r>
            <w:r w:rsidRPr="00A07BF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～</w:t>
            </w:r>
            <w:r w:rsidRPr="00A07BF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6886" w:type="dxa"/>
            <w:vAlign w:val="center"/>
          </w:tcPr>
          <w:p w:rsidR="00E754D8" w:rsidRPr="00A07BF3" w:rsidRDefault="00E754D8" w:rsidP="00B644E8">
            <w:pPr>
              <w:snapToGrid w:val="0"/>
              <w:spacing w:line="240" w:lineRule="atLeast"/>
              <w:ind w:left="901" w:hanging="856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A07BF3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綜合座談</w:t>
            </w:r>
          </w:p>
        </w:tc>
      </w:tr>
    </w:tbl>
    <w:p w:rsidR="00E754D8" w:rsidRPr="00B644E8" w:rsidRDefault="00E754D8">
      <w:pPr>
        <w:rPr>
          <w:rFonts w:cs="Times New Roman"/>
        </w:rPr>
      </w:pPr>
    </w:p>
    <w:sectPr w:rsidR="00E754D8" w:rsidRPr="00B644E8" w:rsidSect="00B644E8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D8" w:rsidRDefault="00E754D8" w:rsidP="004A1A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54D8" w:rsidRDefault="00E754D8" w:rsidP="004A1A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D8" w:rsidRDefault="00E754D8" w:rsidP="004A1A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54D8" w:rsidRDefault="00E754D8" w:rsidP="004A1A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E8"/>
    <w:rsid w:val="000659C5"/>
    <w:rsid w:val="00080CF6"/>
    <w:rsid w:val="000F33CD"/>
    <w:rsid w:val="00104C00"/>
    <w:rsid w:val="00173FEE"/>
    <w:rsid w:val="002175B1"/>
    <w:rsid w:val="00247736"/>
    <w:rsid w:val="0025317E"/>
    <w:rsid w:val="00376E3F"/>
    <w:rsid w:val="00380CEE"/>
    <w:rsid w:val="00384B9B"/>
    <w:rsid w:val="003A4A57"/>
    <w:rsid w:val="003E426C"/>
    <w:rsid w:val="004060AB"/>
    <w:rsid w:val="004A1AF6"/>
    <w:rsid w:val="004D6D23"/>
    <w:rsid w:val="004E1269"/>
    <w:rsid w:val="005834C8"/>
    <w:rsid w:val="005A1277"/>
    <w:rsid w:val="00602EE7"/>
    <w:rsid w:val="00651308"/>
    <w:rsid w:val="0067414A"/>
    <w:rsid w:val="00686153"/>
    <w:rsid w:val="006A4212"/>
    <w:rsid w:val="006D10D0"/>
    <w:rsid w:val="006D585E"/>
    <w:rsid w:val="006E1518"/>
    <w:rsid w:val="00700902"/>
    <w:rsid w:val="00700F56"/>
    <w:rsid w:val="007A0194"/>
    <w:rsid w:val="007A2D09"/>
    <w:rsid w:val="007B16BE"/>
    <w:rsid w:val="008A31DA"/>
    <w:rsid w:val="008B299E"/>
    <w:rsid w:val="008D05DB"/>
    <w:rsid w:val="008F0ADE"/>
    <w:rsid w:val="009135C2"/>
    <w:rsid w:val="0092419A"/>
    <w:rsid w:val="009637DC"/>
    <w:rsid w:val="009D239C"/>
    <w:rsid w:val="00A07BF3"/>
    <w:rsid w:val="00A45325"/>
    <w:rsid w:val="00AD32C5"/>
    <w:rsid w:val="00AE2DDD"/>
    <w:rsid w:val="00B644E8"/>
    <w:rsid w:val="00BD07A0"/>
    <w:rsid w:val="00C63B77"/>
    <w:rsid w:val="00C845BA"/>
    <w:rsid w:val="00D41DBA"/>
    <w:rsid w:val="00DB14F1"/>
    <w:rsid w:val="00DC4332"/>
    <w:rsid w:val="00E02A58"/>
    <w:rsid w:val="00E42592"/>
    <w:rsid w:val="00E56869"/>
    <w:rsid w:val="00E754D8"/>
    <w:rsid w:val="00E82B83"/>
    <w:rsid w:val="00ED2F30"/>
    <w:rsid w:val="00F02997"/>
    <w:rsid w:val="00F2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9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1308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651308"/>
    <w:rPr>
      <w:rFonts w:ascii="Cambria" w:eastAsia="新細明體" w:hAnsi="Cambria" w:cs="Cambria"/>
      <w:sz w:val="18"/>
      <w:szCs w:val="18"/>
    </w:rPr>
  </w:style>
  <w:style w:type="paragraph" w:styleId="a5">
    <w:name w:val="header"/>
    <w:basedOn w:val="a"/>
    <w:link w:val="a6"/>
    <w:uiPriority w:val="99"/>
    <w:rsid w:val="004A1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4A1AF6"/>
    <w:rPr>
      <w:sz w:val="20"/>
      <w:szCs w:val="20"/>
    </w:rPr>
  </w:style>
  <w:style w:type="paragraph" w:styleId="a7">
    <w:name w:val="footer"/>
    <w:basedOn w:val="a"/>
    <w:link w:val="a8"/>
    <w:uiPriority w:val="99"/>
    <w:rsid w:val="004A1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4A1A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9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1308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651308"/>
    <w:rPr>
      <w:rFonts w:ascii="Cambria" w:eastAsia="新細明體" w:hAnsi="Cambria" w:cs="Cambria"/>
      <w:sz w:val="18"/>
      <w:szCs w:val="18"/>
    </w:rPr>
  </w:style>
  <w:style w:type="paragraph" w:styleId="a5">
    <w:name w:val="header"/>
    <w:basedOn w:val="a"/>
    <w:link w:val="a6"/>
    <w:uiPriority w:val="99"/>
    <w:rsid w:val="004A1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4A1AF6"/>
    <w:rPr>
      <w:sz w:val="20"/>
      <w:szCs w:val="20"/>
    </w:rPr>
  </w:style>
  <w:style w:type="paragraph" w:styleId="a7">
    <w:name w:val="footer"/>
    <w:basedOn w:val="a"/>
    <w:link w:val="a8"/>
    <w:uiPriority w:val="99"/>
    <w:rsid w:val="004A1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4A1A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1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laes.ntcu.edu.tw/index.aspx?sid=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1040</Characters>
  <Application>Microsoft Office Word</Application>
  <DocSecurity>4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103學年度教育部國民小學師資培用聯盟</dc:title>
  <dc:creator>ASUS2</dc:creator>
  <cp:lastModifiedBy>謝旻樺</cp:lastModifiedBy>
  <cp:revision>2</cp:revision>
  <cp:lastPrinted>2015-05-11T01:25:00Z</cp:lastPrinted>
  <dcterms:created xsi:type="dcterms:W3CDTF">2015-05-18T09:07:00Z</dcterms:created>
  <dcterms:modified xsi:type="dcterms:W3CDTF">2015-05-18T09:07:00Z</dcterms:modified>
</cp:coreProperties>
</file>